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78" w:type="pct"/>
        <w:tblLook w:val="04A0"/>
      </w:tblPr>
      <w:tblGrid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7C4B99" w:rsidTr="00051AE4"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Pr="00051AE4" w:rsidRDefault="00051AE4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051AE4">
            <w:r>
              <w:t>к</w:t>
            </w:r>
          </w:p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051AE4">
            <w:r>
              <w:t xml:space="preserve"> </w:t>
            </w:r>
          </w:p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051AE4">
            <w:r>
              <w:t>н</w:t>
            </w:r>
          </w:p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051AE4">
            <w:r>
              <w:t>о</w:t>
            </w:r>
          </w:p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3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,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1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5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3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,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7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0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3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,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7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281DB1">
            <w:r>
              <w:t>0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CD17E0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thinThickThinSmallGap" w:sz="24" w:space="0" w:color="auto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12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thinThickThinSmallGap" w:sz="24" w:space="0" w:color="auto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1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,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8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5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thinThickThinSmallGap" w:sz="24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thinThickThinSmallGap" w:sz="24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1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,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2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5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12" w:space="0" w:color="auto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1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,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8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5C317D">
            <w:r>
              <w:t>0</w:t>
            </w:r>
          </w:p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2" w:space="0" w:color="00B050"/>
              <w:left w:val="single" w:sz="2" w:space="0" w:color="00B050"/>
              <w:bottom w:val="single" w:sz="2" w:space="0" w:color="00B050"/>
              <w:right w:val="single" w:sz="12" w:space="0" w:color="auto"/>
            </w:tcBorders>
          </w:tcPr>
          <w:p w:rsidR="0035434D" w:rsidRDefault="0035434D"/>
        </w:tc>
      </w:tr>
      <w:tr w:rsidR="007C4B99" w:rsidTr="00051AE4">
        <w:tc>
          <w:tcPr>
            <w:tcW w:w="161" w:type="pct"/>
            <w:tcBorders>
              <w:top w:val="single" w:sz="4" w:space="0" w:color="00B050"/>
              <w:left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12" w:space="0" w:color="auto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12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297526">
            <w:r>
              <w:t>в</w:t>
            </w:r>
          </w:p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297526">
            <w:r>
              <w:t>х</w:t>
            </w:r>
          </w:p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297526">
            <w:r>
              <w:t>о</w:t>
            </w:r>
          </w:p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297526">
            <w:r>
              <w:t>д</w:t>
            </w:r>
          </w:p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2" w:space="0" w:color="00B050"/>
            </w:tcBorders>
          </w:tcPr>
          <w:p w:rsidR="0035434D" w:rsidRDefault="0035434D"/>
        </w:tc>
        <w:tc>
          <w:tcPr>
            <w:tcW w:w="161" w:type="pct"/>
            <w:tcBorders>
              <w:top w:val="single" w:sz="4" w:space="0" w:color="00B050"/>
              <w:left w:val="single" w:sz="2" w:space="0" w:color="00B050"/>
              <w:bottom w:val="thinThickThinSmallGap" w:sz="24" w:space="0" w:color="auto"/>
              <w:right w:val="single" w:sz="12" w:space="0" w:color="auto"/>
            </w:tcBorders>
          </w:tcPr>
          <w:p w:rsidR="0035434D" w:rsidRDefault="0035434D"/>
        </w:tc>
      </w:tr>
    </w:tbl>
    <w:p w:rsidR="009C4251" w:rsidRPr="00DE40C4" w:rsidRDefault="009C4251">
      <w:pPr>
        <w:rPr>
          <w:sz w:val="16"/>
          <w:szCs w:val="16"/>
        </w:rPr>
      </w:pPr>
    </w:p>
    <w:sectPr w:rsidR="009C4251" w:rsidRPr="00DE40C4" w:rsidSect="00A9712D">
      <w:type w:val="continuous"/>
      <w:pgSz w:w="11906" w:h="16838" w:code="9"/>
      <w:pgMar w:top="454" w:right="680" w:bottom="454" w:left="680" w:header="0" w:footer="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5434D"/>
    <w:rsid w:val="00051AE4"/>
    <w:rsid w:val="00112FE0"/>
    <w:rsid w:val="001C5E0E"/>
    <w:rsid w:val="00281DB1"/>
    <w:rsid w:val="002877EB"/>
    <w:rsid w:val="00297526"/>
    <w:rsid w:val="00343468"/>
    <w:rsid w:val="0035434D"/>
    <w:rsid w:val="0049299D"/>
    <w:rsid w:val="005C317D"/>
    <w:rsid w:val="007C4B99"/>
    <w:rsid w:val="009C4251"/>
    <w:rsid w:val="00A9712D"/>
    <w:rsid w:val="00CD17E0"/>
    <w:rsid w:val="00DE40C4"/>
    <w:rsid w:val="00E85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2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34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4</cp:revision>
  <cp:lastPrinted>2012-11-16T10:57:00Z</cp:lastPrinted>
  <dcterms:created xsi:type="dcterms:W3CDTF">2012-11-16T10:24:00Z</dcterms:created>
  <dcterms:modified xsi:type="dcterms:W3CDTF">2012-11-16T10:58:00Z</dcterms:modified>
</cp:coreProperties>
</file>